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ENUM-FILIERE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la filière compétente pour traiter le dossier.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AMU</w:t>
            </w:r>
          </w:p>
        </w:tc>
        <w:tc>
          <w:tcPr>
            <w:tcW w:type="dxa" w:w="1728"/>
          </w:tcPr>
          <w:p>
            <w:r>
              <w:t>Aide Médicale d'Urgence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l'aide médicale d'urgence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NEONAT</w:t>
            </w:r>
          </w:p>
        </w:tc>
        <w:tc>
          <w:tcPr>
            <w:tcW w:type="dxa" w:w="1728"/>
          </w:tcPr>
          <w:p>
            <w:r>
              <w:t>Néonatalité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la néonatalité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PSY</w:t>
            </w:r>
          </w:p>
        </w:tc>
        <w:tc>
          <w:tcPr>
            <w:tcW w:type="dxa" w:w="1728"/>
          </w:tcPr>
          <w:p>
            <w:r>
              <w:t>Psychiatrie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à la psychiatrie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SNP</w:t>
            </w:r>
          </w:p>
        </w:tc>
        <w:tc>
          <w:tcPr>
            <w:tcW w:type="dxa" w:w="1728"/>
          </w:tcPr>
          <w:p>
            <w:r>
              <w:t>Soins Non Programmés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Filière dédiée aux soins non programmés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B327C1-92BF-4CD7-BC1C-E8E6C110BABB}"/>
</file>

<file path=customXml/itemProps3.xml><?xml version="1.0" encoding="utf-8"?>
<ds:datastoreItem xmlns:ds="http://schemas.openxmlformats.org/officeDocument/2006/customXml" ds:itemID="{1C7A932A-CCD1-4BFF-9CE9-7DF65C1B8F36}"/>
</file>

<file path=customXml/itemProps4.xml><?xml version="1.0" encoding="utf-8"?>
<ds:datastoreItem xmlns:ds="http://schemas.openxmlformats.org/officeDocument/2006/customXml" ds:itemID="{FAC09CD3-90CB-495F-9F51-4313639096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